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F0C1D" w14:textId="77777777" w:rsidR="00AD6484" w:rsidRPr="00AD6484" w:rsidRDefault="00AD6484" w:rsidP="00AD6484">
      <w:pPr>
        <w:spacing w:after="0" w:line="240" w:lineRule="auto"/>
        <w:jc w:val="center"/>
        <w:rPr>
          <w:rFonts w:cstheme="minorHAnsi"/>
          <w:sz w:val="24"/>
          <w:szCs w:val="24"/>
          <w:u w:val="single"/>
        </w:rPr>
      </w:pPr>
      <w:bookmarkStart w:id="0" w:name="_Hlk507489280"/>
      <w:bookmarkStart w:id="1" w:name="_Hlk507682348"/>
      <w:bookmarkStart w:id="2" w:name="_Hlk32771180"/>
    </w:p>
    <w:p w14:paraId="4488B377" w14:textId="60247771" w:rsidR="00AD6484" w:rsidRPr="00AD6484" w:rsidRDefault="00AD6484" w:rsidP="00AD6484">
      <w:pPr>
        <w:spacing w:after="0" w:line="240" w:lineRule="auto"/>
        <w:jc w:val="center"/>
        <w:rPr>
          <w:rFonts w:cstheme="minorHAnsi"/>
          <w:i/>
          <w:iCs/>
          <w:sz w:val="24"/>
          <w:szCs w:val="24"/>
          <w:u w:val="single"/>
        </w:rPr>
      </w:pPr>
      <w:r w:rsidRPr="00AD6484">
        <w:rPr>
          <w:rFonts w:cstheme="minorHAnsi"/>
          <w:sz w:val="24"/>
          <w:szCs w:val="24"/>
          <w:u w:val="single"/>
        </w:rPr>
        <w:t>V zájmu odstranění pochybností a předejití možným dotazům uveřejňuje Zadavatel tuto přílohu</w:t>
      </w:r>
      <w:r w:rsidR="00FC1A9F">
        <w:rPr>
          <w:rFonts w:cstheme="minorHAnsi"/>
          <w:sz w:val="24"/>
          <w:szCs w:val="24"/>
          <w:u w:val="single"/>
        </w:rPr>
        <w:t xml:space="preserve"> jako součást a doplnění technických podmín</w:t>
      </w:r>
      <w:r w:rsidR="00E628B4">
        <w:rPr>
          <w:rFonts w:cstheme="minorHAnsi"/>
          <w:sz w:val="24"/>
          <w:szCs w:val="24"/>
          <w:u w:val="single"/>
        </w:rPr>
        <w:t>ek</w:t>
      </w:r>
      <w:r w:rsidRPr="00AD6484">
        <w:rPr>
          <w:rFonts w:cstheme="minorHAnsi"/>
          <w:sz w:val="24"/>
          <w:szCs w:val="24"/>
          <w:u w:val="single"/>
        </w:rPr>
        <w:t xml:space="preserve">, která byla vypracována na základě </w:t>
      </w:r>
      <w:r w:rsidRPr="00AD6484">
        <w:rPr>
          <w:rFonts w:cstheme="minorHAnsi"/>
          <w:sz w:val="24"/>
          <w:szCs w:val="24"/>
          <w:u w:val="single"/>
        </w:rPr>
        <w:t xml:space="preserve">žádostí o vysvětlení v </w:t>
      </w:r>
      <w:r w:rsidRPr="00AD6484">
        <w:rPr>
          <w:rFonts w:cstheme="minorHAnsi"/>
          <w:sz w:val="24"/>
          <w:szCs w:val="24"/>
          <w:u w:val="single"/>
        </w:rPr>
        <w:t>předchozí</w:t>
      </w:r>
      <w:r w:rsidRPr="00AD6484">
        <w:rPr>
          <w:rFonts w:cstheme="minorHAnsi"/>
          <w:sz w:val="24"/>
          <w:szCs w:val="24"/>
          <w:u w:val="single"/>
        </w:rPr>
        <w:t>m</w:t>
      </w:r>
      <w:r w:rsidRPr="00AD6484">
        <w:rPr>
          <w:rFonts w:cstheme="minorHAnsi"/>
          <w:sz w:val="24"/>
          <w:szCs w:val="24"/>
          <w:u w:val="single"/>
        </w:rPr>
        <w:t xml:space="preserve"> (zrušené</w:t>
      </w:r>
      <w:r w:rsidRPr="00AD6484">
        <w:rPr>
          <w:rFonts w:cstheme="minorHAnsi"/>
          <w:sz w:val="24"/>
          <w:szCs w:val="24"/>
          <w:u w:val="single"/>
        </w:rPr>
        <w:t>m</w:t>
      </w:r>
      <w:r w:rsidRPr="00AD6484">
        <w:rPr>
          <w:rFonts w:cstheme="minorHAnsi"/>
          <w:sz w:val="24"/>
          <w:szCs w:val="24"/>
          <w:u w:val="single"/>
        </w:rPr>
        <w:t xml:space="preserve">) </w:t>
      </w:r>
      <w:r w:rsidRPr="00AD6484">
        <w:rPr>
          <w:rFonts w:cstheme="minorHAnsi"/>
          <w:sz w:val="24"/>
          <w:szCs w:val="24"/>
          <w:u w:val="single"/>
        </w:rPr>
        <w:t xml:space="preserve">zadávacím </w:t>
      </w:r>
      <w:r w:rsidRPr="00AD6484">
        <w:rPr>
          <w:rFonts w:cstheme="minorHAnsi"/>
          <w:sz w:val="24"/>
          <w:szCs w:val="24"/>
          <w:u w:val="single"/>
        </w:rPr>
        <w:t>řízení</w:t>
      </w:r>
    </w:p>
    <w:p w14:paraId="7DF8D552" w14:textId="77777777" w:rsidR="00AD6484" w:rsidRDefault="00AD6484">
      <w:pPr>
        <w:spacing w:after="0" w:line="240" w:lineRule="auto"/>
        <w:jc w:val="both"/>
        <w:rPr>
          <w:rFonts w:cstheme="minorHAnsi"/>
        </w:rPr>
      </w:pPr>
    </w:p>
    <w:p w14:paraId="59E510C6" w14:textId="77777777" w:rsidR="00805A92" w:rsidRDefault="00805A92">
      <w:pPr>
        <w:spacing w:after="0" w:line="240" w:lineRule="auto"/>
        <w:jc w:val="both"/>
        <w:rPr>
          <w:rFonts w:cstheme="minorHAnsi"/>
        </w:rPr>
      </w:pPr>
    </w:p>
    <w:p w14:paraId="43C161C2" w14:textId="77777777" w:rsidR="00805A92" w:rsidRDefault="00805A92">
      <w:pPr>
        <w:spacing w:after="0" w:line="240" w:lineRule="auto"/>
        <w:jc w:val="both"/>
        <w:rPr>
          <w:rFonts w:cstheme="minorHAnsi"/>
        </w:rPr>
      </w:pPr>
    </w:p>
    <w:p w14:paraId="6CD0238B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bookmarkStart w:id="3" w:name="_Hlk25852739"/>
      <w:r>
        <w:rPr>
          <w:rFonts w:cstheme="minorHAnsi"/>
          <w:b/>
          <w:bCs/>
        </w:rPr>
        <w:t>DOTAZ č. 1</w:t>
      </w:r>
    </w:p>
    <w:p w14:paraId="07F0840F" w14:textId="77777777" w:rsidR="00805A92" w:rsidRDefault="00E628B4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V zadávací dokumentaci D.5_detaily výkladce je požadováno dvojsklo 10/16/66.2 ve výpisu výplní otvorů je u výkladců požadováno trojsklo bez jakékoliv další specifikace. </w:t>
      </w:r>
    </w:p>
    <w:p w14:paraId="3106F0F7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Prosím o přesnou specifikaci skla výkladců (jaký materiál, jaká skladba, jaké má mít t</w:t>
      </w:r>
      <w:r>
        <w:rPr>
          <w:rFonts w:cstheme="minorHAnsi"/>
          <w:b/>
          <w:bCs/>
        </w:rPr>
        <w:t>epelně izolační parametry, ……..)</w:t>
      </w:r>
    </w:p>
    <w:p w14:paraId="72571270" w14:textId="77777777" w:rsidR="00805A92" w:rsidRDefault="00805A92">
      <w:pPr>
        <w:spacing w:after="0" w:line="240" w:lineRule="auto"/>
        <w:rPr>
          <w:rFonts w:cstheme="minorHAnsi"/>
          <w:b/>
          <w:bCs/>
        </w:rPr>
      </w:pPr>
    </w:p>
    <w:p w14:paraId="116B434F" w14:textId="77777777" w:rsidR="00805A92" w:rsidRDefault="00805A92">
      <w:pPr>
        <w:spacing w:after="0" w:line="240" w:lineRule="auto"/>
        <w:rPr>
          <w:rFonts w:cstheme="minorHAnsi"/>
          <w:b/>
          <w:bCs/>
        </w:rPr>
      </w:pPr>
    </w:p>
    <w:p w14:paraId="5B01E179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DOTAZ č. 2</w:t>
      </w:r>
    </w:p>
    <w:p w14:paraId="7233CC80" w14:textId="77777777" w:rsidR="00805A92" w:rsidRDefault="00E628B4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Ve výpisu výplní otvorů jsou u výkladců (O1,O2 a O3,O4) odkazy na detail výkladce. Na v. č.  D.5_detaily výkladce je však pouze jeden výkladec (zřejmě sestava O1, O2). </w:t>
      </w:r>
    </w:p>
    <w:p w14:paraId="483939C5" w14:textId="77777777" w:rsidR="00805A92" w:rsidRDefault="00E628B4">
      <w:pPr>
        <w:spacing w:after="0" w:line="240" w:lineRule="auto"/>
        <w:rPr>
          <w:rFonts w:cstheme="minorHAnsi"/>
        </w:rPr>
      </w:pPr>
      <w:r>
        <w:rPr>
          <w:rFonts w:cstheme="minorHAnsi"/>
        </w:rPr>
        <w:t>Rozměry uvedené v D.5_detaily výkladce ne</w:t>
      </w:r>
      <w:r>
        <w:rPr>
          <w:rFonts w:cstheme="minorHAnsi"/>
        </w:rPr>
        <w:t>odpovídají rozměrům ve výpisu výplní otvorů (např celková výška výkladce v D.5_detaily výkladce je 5 870 mm a u části s dveřmi 6 020 mm ve výpisu výplní otvorů jsou tyto rozměry 5 730 mm a 6 120 mm).</w:t>
      </w:r>
    </w:p>
    <w:p w14:paraId="566A0A5D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Prosím o stanovení, které rozměry jsou správné a o dopln</w:t>
      </w:r>
      <w:r>
        <w:rPr>
          <w:rFonts w:cstheme="minorHAnsi"/>
          <w:b/>
          <w:bCs/>
        </w:rPr>
        <w:t>ění detailu pro druhou sestavu výkladce.</w:t>
      </w:r>
    </w:p>
    <w:p w14:paraId="3D1C7CC9" w14:textId="77777777" w:rsidR="00805A92" w:rsidRDefault="00805A92">
      <w:pPr>
        <w:spacing w:after="0" w:line="240" w:lineRule="auto"/>
        <w:rPr>
          <w:rFonts w:cstheme="minorHAnsi"/>
        </w:rPr>
      </w:pPr>
    </w:p>
    <w:p w14:paraId="08EBED2F" w14:textId="77777777" w:rsidR="00805A92" w:rsidRDefault="00805A92">
      <w:pPr>
        <w:spacing w:after="0" w:line="240" w:lineRule="auto"/>
        <w:rPr>
          <w:rFonts w:cstheme="minorHAnsi"/>
        </w:rPr>
      </w:pPr>
    </w:p>
    <w:p w14:paraId="5DF6E676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DOTAZ č. 3</w:t>
      </w:r>
    </w:p>
    <w:p w14:paraId="63F41428" w14:textId="77777777" w:rsidR="00805A92" w:rsidRDefault="00E628B4">
      <w:pPr>
        <w:autoSpaceDE w:val="0"/>
        <w:autoSpaceDN w:val="0"/>
        <w:spacing w:after="0" w:line="240" w:lineRule="auto"/>
        <w:rPr>
          <w:rFonts w:cstheme="minorHAnsi"/>
        </w:rPr>
      </w:pPr>
      <w:r>
        <w:rPr>
          <w:rFonts w:cstheme="minorHAnsi"/>
        </w:rPr>
        <w:t>V zadávací dokumentaci D.5_detaily výkladce poznámka „</w:t>
      </w:r>
      <w:r>
        <w:rPr>
          <w:rFonts w:cstheme="minorHAnsi"/>
          <w:i/>
          <w:iCs/>
          <w:lang w:eastAsia="cs-CZ"/>
        </w:rPr>
        <w:t xml:space="preserve">ZAJISTIT NADMĚRNÝ PRŮHYB PŘÍČKY: - PODEPŘENÍM VŮČI STROPNÍ KCI NEBO   - PATENTOVANÝ SYSTÉM "RUR" </w:t>
      </w:r>
      <w:r>
        <w:rPr>
          <w:rFonts w:cstheme="minorHAnsi"/>
          <w:lang w:eastAsia="cs-CZ"/>
        </w:rPr>
        <w:t>“.</w:t>
      </w:r>
    </w:p>
    <w:p w14:paraId="25B633D3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 jaký patentovaný systém se jedná? Pokud jde o </w:t>
      </w:r>
      <w:r>
        <w:rPr>
          <w:rFonts w:cstheme="minorHAnsi"/>
          <w:b/>
          <w:bCs/>
        </w:rPr>
        <w:t>konkrétní systém nějakého výrobce těchto výplní pak je tento požadavek v rozporu se zákonem.</w:t>
      </w:r>
    </w:p>
    <w:p w14:paraId="59EEF1B4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Nerozumíme požadavku na zajištění nadměrného průhybu. Zřejmě je požadováno zamezení nadměrného průhybu. Jak je specifikován nadměrný průhyb?</w:t>
      </w:r>
    </w:p>
    <w:p w14:paraId="3EBB6E3E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Tato skutečnost by asi</w:t>
      </w:r>
      <w:r>
        <w:rPr>
          <w:rFonts w:cstheme="minorHAnsi"/>
          <w:b/>
          <w:bCs/>
        </w:rPr>
        <w:t xml:space="preserve"> měla být garantována a splněna výrobcem výplně v rámci jeho technologie.</w:t>
      </w:r>
      <w:r>
        <w:rPr>
          <w:rFonts w:cstheme="minorHAnsi"/>
        </w:rPr>
        <w:t xml:space="preserve"> </w:t>
      </w:r>
      <w:r>
        <w:rPr>
          <w:rFonts w:cstheme="minorHAnsi"/>
          <w:b/>
          <w:bCs/>
        </w:rPr>
        <w:t>Domníváme se, že je příloha D.5_detaily výkladce pro stanovení ceny a realizaci díla zbytečná a je možné ji z podkladů kompletně vynechat a odkazy ve výpisu zrušit.</w:t>
      </w:r>
    </w:p>
    <w:p w14:paraId="378110EC" w14:textId="77777777" w:rsidR="00805A92" w:rsidRDefault="00805A92">
      <w:pPr>
        <w:spacing w:after="0" w:line="240" w:lineRule="auto"/>
      </w:pPr>
    </w:p>
    <w:p w14:paraId="6D7303C0" w14:textId="77777777" w:rsidR="00805A92" w:rsidRDefault="00805A92">
      <w:pPr>
        <w:spacing w:after="0" w:line="240" w:lineRule="auto"/>
      </w:pPr>
    </w:p>
    <w:p w14:paraId="7063CAAB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DOTAZ č. 4</w:t>
      </w:r>
    </w:p>
    <w:p w14:paraId="3F62EDF1" w14:textId="77777777" w:rsidR="00805A92" w:rsidRDefault="00E628B4">
      <w:pPr>
        <w:spacing w:after="0" w:line="240" w:lineRule="auto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Uved</w:t>
      </w:r>
      <w:r>
        <w:rPr>
          <w:rFonts w:eastAsia="Times New Roman" w:cstheme="minorHAnsi"/>
          <w:b/>
          <w:bCs/>
        </w:rPr>
        <w:t>ené rozměry oken ve výpisu prvků jsou rozměry venkovní exteriérové špalety? nebo jiný rozměr, případně jaký?</w:t>
      </w:r>
    </w:p>
    <w:p w14:paraId="514F1F13" w14:textId="77777777" w:rsidR="00805A92" w:rsidRDefault="00E628B4">
      <w:pPr>
        <w:spacing w:after="0" w:line="240" w:lineRule="auto"/>
        <w:rPr>
          <w:rFonts w:cstheme="minorHAnsi"/>
        </w:rPr>
      </w:pPr>
      <w:r>
        <w:rPr>
          <w:rFonts w:eastAsia="Times New Roman" w:cstheme="minorHAnsi"/>
        </w:rPr>
        <w:t>Podle výpisu prvků oken se jedná o kastlová okna (špaletová) nová. V kolonce DRUH ZASKLENÍ je požadavek – špaletové vnější izolační dvojsklo, vnitř</w:t>
      </w:r>
      <w:r>
        <w:rPr>
          <w:rFonts w:eastAsia="Times New Roman" w:cstheme="minorHAnsi"/>
        </w:rPr>
        <w:t xml:space="preserve">ní jednoduché. </w:t>
      </w:r>
      <w:r>
        <w:rPr>
          <w:rFonts w:cstheme="minorHAnsi"/>
        </w:rPr>
        <w:t>Podle výkazu výměr je však u položky 74,75,76 a 78   je požadováno izolační dvojsklo, ale není specifikováno, pro jaké křídlo (jedná se o jednokřídlové okna?)</w:t>
      </w:r>
    </w:p>
    <w:p w14:paraId="636804A6" w14:textId="77777777" w:rsidR="00805A92" w:rsidRDefault="00E628B4">
      <w:pPr>
        <w:spacing w:after="0" w:line="240" w:lineRule="auto"/>
        <w:rPr>
          <w:rFonts w:cstheme="minorHAnsi"/>
        </w:rPr>
      </w:pPr>
      <w:r>
        <w:rPr>
          <w:rFonts w:cstheme="minorHAnsi"/>
        </w:rPr>
        <w:t>U pol.77 je požadováno venkovní sklo dvojsklo, vnitřní jedno sklo. -  z čehož jedn</w:t>
      </w:r>
      <w:r>
        <w:rPr>
          <w:rFonts w:cstheme="minorHAnsi"/>
        </w:rPr>
        <w:t>označně vyplývá že se jedná o kastlové okno.</w:t>
      </w:r>
    </w:p>
    <w:p w14:paraId="288751F6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Počítat okna jako kastlová nebo Eurookna. Prosím o přesnou specifikaci skel v jednotlivých křídlech okna.</w:t>
      </w:r>
    </w:p>
    <w:p w14:paraId="6A60154B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</w:rPr>
        <w:t xml:space="preserve">Ve schématech oken ve výpisu prvků jsou křídla u těchto oken označena jako sklopná. Toto řešení je u kastlových (špaletových) oken nereálné. </w:t>
      </w:r>
      <w:r>
        <w:rPr>
          <w:rFonts w:cstheme="minorHAnsi"/>
          <w:b/>
          <w:bCs/>
        </w:rPr>
        <w:t>Prosím o opravu.</w:t>
      </w:r>
    </w:p>
    <w:p w14:paraId="031DD0AA" w14:textId="77777777" w:rsidR="00805A92" w:rsidRDefault="00E628B4">
      <w:pPr>
        <w:spacing w:after="0"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Okna cenit jednobarevná? nebo zvenku jedna barva a z interiéru bílá?</w:t>
      </w:r>
    </w:p>
    <w:p w14:paraId="29DACB3F" w14:textId="77777777" w:rsidR="00805A92" w:rsidRDefault="00805A92">
      <w:pPr>
        <w:spacing w:after="0" w:line="240" w:lineRule="auto"/>
        <w:rPr>
          <w:rFonts w:eastAsia="Times New Roman"/>
          <w:b/>
          <w:bCs/>
        </w:rPr>
      </w:pPr>
    </w:p>
    <w:p w14:paraId="49B40049" w14:textId="77777777" w:rsidR="00805A92" w:rsidRDefault="00805A92">
      <w:pPr>
        <w:rPr>
          <w:rFonts w:cstheme="minorHAnsi"/>
          <w:b/>
          <w:bCs/>
        </w:rPr>
      </w:pPr>
    </w:p>
    <w:p w14:paraId="197BDD8B" w14:textId="77777777" w:rsidR="00805A92" w:rsidRDefault="00E628B4">
      <w:r>
        <w:lastRenderedPageBreak/>
        <w:t>  </w:t>
      </w:r>
    </w:p>
    <w:p w14:paraId="3FEEDBFD" w14:textId="77777777" w:rsidR="00805A92" w:rsidRDefault="00E628B4">
      <w:r>
        <w:t xml:space="preserve">                  </w:t>
      </w:r>
    </w:p>
    <w:p w14:paraId="497A3F1E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DOTAZ</w:t>
      </w:r>
      <w:r>
        <w:rPr>
          <w:rFonts w:cstheme="minorHAnsi"/>
          <w:b/>
          <w:bCs/>
        </w:rPr>
        <w:t xml:space="preserve"> č. 5</w:t>
      </w:r>
    </w:p>
    <w:p w14:paraId="71D4434D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Bude v provozovnách obchodů po dobu realizace zachován provoz? Jaká opatření mají být ze strany dodavatele zajištěna?</w:t>
      </w:r>
    </w:p>
    <w:p w14:paraId="7726E644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Jak bude oddělen prostor prodejny od stavby? Jak a kde je uvažováno zařízení staveniště.</w:t>
      </w:r>
    </w:p>
    <w:p w14:paraId="2A5CC44D" w14:textId="77777777" w:rsidR="00805A92" w:rsidRDefault="00E628B4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Jak má být zajištěn vstup do bytové části o</w:t>
      </w:r>
      <w:r>
        <w:rPr>
          <w:rFonts w:cstheme="minorHAnsi"/>
          <w:b/>
          <w:bCs/>
        </w:rPr>
        <w:t>bjektu?</w:t>
      </w:r>
    </w:p>
    <w:p w14:paraId="43E392B7" w14:textId="77777777" w:rsidR="00805A92" w:rsidRDefault="00805A92">
      <w:pPr>
        <w:spacing w:after="0" w:line="240" w:lineRule="auto"/>
        <w:rPr>
          <w:rFonts w:cstheme="minorHAnsi"/>
          <w:b/>
          <w:bCs/>
        </w:rPr>
      </w:pPr>
    </w:p>
    <w:p w14:paraId="0C806108" w14:textId="77777777" w:rsidR="00805A92" w:rsidRDefault="00805A92">
      <w:pPr>
        <w:spacing w:after="0" w:line="240" w:lineRule="auto"/>
        <w:rPr>
          <w:rFonts w:cstheme="minorHAnsi"/>
          <w:b/>
          <w:bCs/>
        </w:rPr>
      </w:pPr>
    </w:p>
    <w:p w14:paraId="34172E9F" w14:textId="77777777" w:rsidR="00805A92" w:rsidRDefault="00E628B4">
      <w:pPr>
        <w:spacing w:after="0" w:line="240" w:lineRule="auto"/>
        <w:rPr>
          <w:rFonts w:cstheme="minorHAnsi"/>
          <w:b/>
          <w:bCs/>
          <w:i/>
          <w:iCs/>
          <w:lang w:eastAsia="cs-CZ"/>
        </w:rPr>
      </w:pPr>
      <w:r>
        <w:rPr>
          <w:rFonts w:cstheme="minorHAnsi"/>
          <w:b/>
          <w:bCs/>
        </w:rPr>
        <w:t>----------------------------------------------------------------------------------------------------------------------------------</w:t>
      </w:r>
    </w:p>
    <w:p w14:paraId="786464DF" w14:textId="77777777" w:rsidR="00805A92" w:rsidRDefault="00805A92">
      <w:pPr>
        <w:spacing w:after="0" w:line="240" w:lineRule="auto"/>
        <w:rPr>
          <w:rFonts w:cstheme="minorHAnsi"/>
          <w:i/>
          <w:iCs/>
          <w:lang w:eastAsia="cs-CZ"/>
        </w:rPr>
      </w:pPr>
    </w:p>
    <w:p w14:paraId="3E7EBA6B" w14:textId="77777777" w:rsidR="00805A92" w:rsidRDefault="00E628B4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  <w:highlight w:val="yellow"/>
        </w:rPr>
        <w:t>Odpovědi zadavatele:</w:t>
      </w:r>
      <w:r>
        <w:rPr>
          <w:rFonts w:cstheme="minorHAnsi"/>
          <w:b/>
        </w:rPr>
        <w:t xml:space="preserve"> </w:t>
      </w:r>
    </w:p>
    <w:p w14:paraId="1EC27B02" w14:textId="77777777" w:rsidR="00805A92" w:rsidRDefault="00805A92">
      <w:pPr>
        <w:spacing w:after="0" w:line="240" w:lineRule="auto"/>
        <w:rPr>
          <w:rFonts w:cstheme="minorHAnsi"/>
        </w:rPr>
      </w:pPr>
    </w:p>
    <w:p w14:paraId="25F5B0ED" w14:textId="77777777" w:rsidR="00805A92" w:rsidRDefault="00E628B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Ad.1)</w:t>
      </w:r>
    </w:p>
    <w:p w14:paraId="5D914C96" w14:textId="77777777" w:rsidR="00805A92" w:rsidRDefault="00E628B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Jedná se o dvojsklo 10/16/66.2 dle detailu, výkres D.5 Detaily výkladce.</w:t>
      </w:r>
    </w:p>
    <w:p w14:paraId="2A340430" w14:textId="77777777" w:rsidR="00805A92" w:rsidRDefault="00805A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8917C48" w14:textId="77777777" w:rsidR="00805A92" w:rsidRDefault="00E628B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Ad.2)</w:t>
      </w:r>
    </w:p>
    <w:p w14:paraId="70599DA3" w14:textId="77777777" w:rsidR="00805A92" w:rsidRDefault="00E628B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Zde platí vetší rozměr. Výška výkladce 25870 mm, v části s dveřmi 6120 mm. Detaily O1/O2 a O3/O4 jsou shodné.</w:t>
      </w:r>
    </w:p>
    <w:p w14:paraId="39015AFF" w14:textId="77777777" w:rsidR="00805A92" w:rsidRDefault="00805A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40CA7F5" w14:textId="77777777" w:rsidR="00805A92" w:rsidRDefault="00E628B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Ad.3)</w:t>
      </w:r>
    </w:p>
    <w:p w14:paraId="749401C5" w14:textId="77777777" w:rsidR="00805A92" w:rsidRDefault="00E628B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 důvodu velkých rozměrů výkladce je zmíněno použití systému eliminující riziko průhybu Al profilů. Osazení je doporučené s ohledem na záru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ční podmínky. Není míněno jako specifikace konkrétního výrobku.</w:t>
      </w:r>
    </w:p>
    <w:p w14:paraId="6D14E35E" w14:textId="77777777" w:rsidR="00805A92" w:rsidRDefault="00805A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5637047" w14:textId="77777777" w:rsidR="00805A92" w:rsidRDefault="00E628B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Ad.4)</w:t>
      </w:r>
    </w:p>
    <w:p w14:paraId="62D7399E" w14:textId="77777777" w:rsidR="00805A92" w:rsidRDefault="00E628B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Špaletová okna otvíravá dovnitř, exteriér  šedá dle výběru,  interiér bílá.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br/>
        <w:t>Vnější okno disponuje upraveným subtilním profilem s dvoustupňovým těsněním, jenž je zasklený izolačním dvojs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klem.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br/>
        <w:t>Vnitřní okno je tvořeno subtilním profilem s jednostupňovým těsněním, které je zaskleno jednoduchým sklem.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br/>
        <w:t>Koeficient  prostupu tepla v případě celého okna dosahuje obvykle hodnoty cca Uw=0,9. vzhledem k historické nezateplené fasádě není  hodnota  k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oeficientu  esenciální.</w:t>
      </w:r>
    </w:p>
    <w:p w14:paraId="75CA5CD4" w14:textId="77777777" w:rsidR="00805A92" w:rsidRDefault="00805A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F582993" w14:textId="77777777" w:rsidR="00805A92" w:rsidRDefault="00E628B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Ad.5)</w:t>
      </w:r>
    </w:p>
    <w:p w14:paraId="243FD049" w14:textId="77777777" w:rsidR="00805A92" w:rsidRDefault="00E628B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V provozovnách obchodů bude po dobu realizace zachován provoz.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br/>
        <w:t>Dle návrhu Smlouvy o dílo čl. 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cs-CZ"/>
        </w:rPr>
        <w:t xml:space="preserve">2.1.5.10 zhotovitel je povinen zajistit možný provoz u pronajatých nebytových prostor v průběhu prováděných prací vč. 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cs-CZ"/>
        </w:rPr>
        <w:t>zabezpečení proti vniknutí cizích osob mimo otevírací dobu a to stavební konstrukcí popř. jiným adekvátním způsobem dle výběru zhotovitele.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br/>
        <w:t>Z výše uvedeného vyplývá, že zhotovitel bude dle SoD povinen zajistit taková opatření, a staveniště oddělit od prost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or prodejen takovým způsobem, aby byl zajištěn jejich provoz i bezpečnost. Návrh konkrétního řešení je na zhotoviteli.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br/>
        <w:t>Zařízení staveniště je vyznačeno ve výkresu C.3 Koordinační situační výkres v pásu šířky 3,5 m podél průčelí domu a ve dvoře. Navíc je ro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vněž možné využít velký dlážděný prostor ve vnitrobloku za domem. Objektem není možné projíždět auty. Volný byt k dispozici není.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br/>
        <w:t>Nájemníci bytů budou v domě normálně bydlet i po dobu provádění prací. Dle návrhu Smlouvy o dílo čl. 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cs-CZ"/>
        </w:rPr>
        <w:t>2.1.5.2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 patří do dodávky 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stavby mimo jiné i 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cs-CZ"/>
        </w:rPr>
        <w:t>zajištění a provedení všech opatření organizačního a stavebně technologického charakteru k řádnému provedení díla, zejména pak zajištění bezpečného provozu v domě z pohledu ochrany zdraví všech osob, které se budou v domě nacházet.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br/>
        <w:t>Vstup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do bytové části objektu bude zajištěn posunutím stávajících vrat a zvonkového tabla směrem do průjezdu do pomocné konstrukce. A umožněním průchodu osob přes staveniště.</w:t>
      </w:r>
    </w:p>
    <w:p w14:paraId="3F2638F1" w14:textId="77777777" w:rsidR="00805A92" w:rsidRDefault="00805A92">
      <w:pPr>
        <w:spacing w:after="0" w:line="240" w:lineRule="auto"/>
        <w:rPr>
          <w:rFonts w:cstheme="minorHAnsi"/>
        </w:rPr>
      </w:pPr>
    </w:p>
    <w:bookmarkEnd w:id="0"/>
    <w:bookmarkEnd w:id="1"/>
    <w:bookmarkEnd w:id="3"/>
    <w:bookmarkEnd w:id="2"/>
    <w:p w14:paraId="386346C6" w14:textId="77777777" w:rsidR="00805A92" w:rsidRDefault="00805A92"/>
    <w:sectPr w:rsidR="00805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A92"/>
    <w:rsid w:val="00805A92"/>
    <w:rsid w:val="00AD6484"/>
    <w:rsid w:val="00E628B4"/>
    <w:rsid w:val="00FC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524F7"/>
  <w15:chartTrackingRefBased/>
  <w15:docId w15:val="{6E10CBCE-AAC7-4BC1-9202-6FB1362E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color w:val="1F4D78" w:themeColor="accent1" w:themeShade="7F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styleId="Siln">
    <w:name w:val="Strong"/>
    <w:basedOn w:val="Standardnpsmoodstavce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785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Adéla Palovská</cp:lastModifiedBy>
  <cp:revision>4</cp:revision>
  <dcterms:created xsi:type="dcterms:W3CDTF">2023-09-12T13:41:00Z</dcterms:created>
  <dcterms:modified xsi:type="dcterms:W3CDTF">2023-09-12T13:41:00Z</dcterms:modified>
</cp:coreProperties>
</file>